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DD970">
      <w:pPr>
        <w:jc w:val="center"/>
        <w:outlineLvl w:val="0"/>
        <w:rPr>
          <w:rFonts w:hint="eastAsia" w:ascii="宋体" w:hAnsi="宋体" w:eastAsia="宋体" w:cs="宋体"/>
          <w:b/>
          <w:bCs/>
          <w:color w:val="auto"/>
          <w:kern w:val="0"/>
          <w:sz w:val="32"/>
          <w:szCs w:val="32"/>
          <w:lang w:val="en-US" w:eastAsia="zh-CN"/>
        </w:rPr>
      </w:pPr>
      <w:r>
        <w:rPr>
          <w:rFonts w:hint="eastAsia" w:ascii="宋体" w:hAnsi="宋体" w:eastAsia="宋体" w:cs="宋体"/>
          <w:b/>
          <w:color w:val="auto"/>
          <w:sz w:val="50"/>
          <w:szCs w:val="50"/>
        </w:rPr>
        <w:t>信息</w:t>
      </w:r>
      <w:r>
        <w:rPr>
          <w:rFonts w:hint="eastAsia" w:ascii="宋体" w:hAnsi="宋体" w:eastAsia="宋体" w:cs="宋体"/>
          <w:b/>
          <w:color w:val="auto"/>
          <w:sz w:val="50"/>
          <w:szCs w:val="50"/>
          <w:lang w:val="en-US" w:eastAsia="zh-CN"/>
        </w:rPr>
        <w:t>公开</w:t>
      </w:r>
      <w:r>
        <w:rPr>
          <w:rFonts w:hint="eastAsia" w:ascii="宋体" w:hAnsi="宋体" w:eastAsia="宋体" w:cs="宋体"/>
          <w:b/>
          <w:color w:val="auto"/>
          <w:sz w:val="50"/>
          <w:szCs w:val="50"/>
        </w:rPr>
        <w:t>披露制度</w:t>
      </w:r>
    </w:p>
    <w:p w14:paraId="72AA18E6">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0" w:name="_Toc18194"/>
      <w:bookmarkStart w:id="1" w:name="_Toc27149"/>
      <w:bookmarkStart w:id="2" w:name="_Toc21217"/>
      <w:r>
        <w:rPr>
          <w:rFonts w:hint="eastAsia" w:ascii="方正仿宋_GBK" w:hAnsi="方正仿宋_GBK" w:eastAsia="方正仿宋_GBK" w:cs="方正仿宋_GBK"/>
          <w:b/>
          <w:bCs/>
          <w:color w:val="auto"/>
          <w:kern w:val="0"/>
          <w:sz w:val="24"/>
          <w:szCs w:val="24"/>
          <w:lang w:val="en-US" w:eastAsia="zh-CN"/>
        </w:rPr>
        <w:t>一、信息公开披露制度总则</w:t>
      </w:r>
      <w:bookmarkEnd w:id="0"/>
      <w:bookmarkEnd w:id="1"/>
      <w:bookmarkEnd w:id="2"/>
    </w:p>
    <w:p w14:paraId="6B6D18E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为规范本机构信息披露行为，保障信息披露的真实、准确、完整、及时性，促进机构依法规范运作，维护机构和服务对象的合法权益，根据</w:t>
      </w:r>
      <w:r>
        <w:rPr>
          <w:rFonts w:hint="eastAsia" w:ascii="方正仿宋_GBK" w:hAnsi="方正仿宋_GBK" w:eastAsia="方正仿宋_GBK" w:cs="方正仿宋_GBK"/>
          <w:color w:val="auto"/>
          <w:kern w:val="0"/>
          <w:sz w:val="24"/>
          <w:szCs w:val="24"/>
          <w:lang w:val="en-US" w:eastAsia="zh-CN"/>
        </w:rPr>
        <w:t>相关</w:t>
      </w:r>
      <w:r>
        <w:rPr>
          <w:rFonts w:hint="eastAsia" w:ascii="方正仿宋_GBK" w:hAnsi="方正仿宋_GBK" w:eastAsia="方正仿宋_GBK" w:cs="方正仿宋_GBK"/>
          <w:color w:val="auto"/>
          <w:kern w:val="0"/>
          <w:sz w:val="24"/>
          <w:szCs w:val="24"/>
        </w:rPr>
        <w:t>国家有关</w:t>
      </w:r>
      <w:r>
        <w:rPr>
          <w:rFonts w:hint="eastAsia" w:ascii="方正仿宋_GBK" w:hAnsi="方正仿宋_GBK" w:eastAsia="方正仿宋_GBK" w:cs="方正仿宋_GBK"/>
          <w:color w:val="auto"/>
          <w:kern w:val="0"/>
          <w:sz w:val="24"/>
          <w:szCs w:val="24"/>
          <w:lang w:eastAsia="zh-CN"/>
        </w:rPr>
        <w:t>法律法规</w:t>
      </w:r>
      <w:r>
        <w:rPr>
          <w:rFonts w:hint="eastAsia" w:ascii="方正仿宋_GBK" w:hAnsi="方正仿宋_GBK" w:eastAsia="方正仿宋_GBK" w:cs="方正仿宋_GBK"/>
          <w:color w:val="auto"/>
          <w:kern w:val="0"/>
          <w:sz w:val="24"/>
          <w:szCs w:val="24"/>
        </w:rPr>
        <w:t>及机构章程有关要求，特制定本制度。</w:t>
      </w:r>
    </w:p>
    <w:p w14:paraId="45F5350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3" w:name="_Toc27381"/>
      <w:bookmarkStart w:id="4" w:name="_Toc26018"/>
      <w:bookmarkStart w:id="5" w:name="_Toc15061"/>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rPr>
        <w:t>机构信息披露的基本原则</w:t>
      </w:r>
      <w:bookmarkEnd w:id="3"/>
      <w:bookmarkEnd w:id="4"/>
      <w:bookmarkEnd w:id="5"/>
    </w:p>
    <w:p w14:paraId="0CF0B8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本制度所称信息披露是指将可能对机构运营、机构管理、衍生服务品种、服务标准体系等科目已经或可能产生较大影响的信息，在规定时间内，通过规定的媒体或披露方式，以规定的方式向社会公众公布，并送达相关部门备案。</w:t>
      </w:r>
    </w:p>
    <w:p w14:paraId="50A6AA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信息</w:t>
      </w:r>
      <w:r>
        <w:rPr>
          <w:rFonts w:hint="eastAsia" w:ascii="方正仿宋_GBK" w:hAnsi="方正仿宋_GBK" w:eastAsia="方正仿宋_GBK" w:cs="方正仿宋_GBK"/>
          <w:color w:val="auto"/>
          <w:kern w:val="0"/>
          <w:sz w:val="24"/>
          <w:szCs w:val="24"/>
        </w:rPr>
        <w:t>披露是机构的持续责任，机构应该忠实诚信履行持续信息披露的义务。</w:t>
      </w:r>
    </w:p>
    <w:p w14:paraId="72BD34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三</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机构应当严格按照</w:t>
      </w:r>
      <w:r>
        <w:rPr>
          <w:rFonts w:hint="eastAsia" w:ascii="方正仿宋_GBK" w:hAnsi="方正仿宋_GBK" w:eastAsia="方正仿宋_GBK" w:cs="方正仿宋_GBK"/>
          <w:color w:val="auto"/>
          <w:kern w:val="0"/>
          <w:sz w:val="24"/>
          <w:szCs w:val="24"/>
          <w:lang w:eastAsia="zh-CN"/>
        </w:rPr>
        <w:t>法律法规</w:t>
      </w:r>
      <w:r>
        <w:rPr>
          <w:rFonts w:hint="eastAsia" w:ascii="方正仿宋_GBK" w:hAnsi="方正仿宋_GBK" w:eastAsia="方正仿宋_GBK" w:cs="方正仿宋_GBK"/>
          <w:color w:val="auto"/>
          <w:kern w:val="0"/>
          <w:sz w:val="24"/>
          <w:szCs w:val="24"/>
        </w:rPr>
        <w:t>和机构章程规定的信息披露的内容和格式要求，真实、准确、完整、主动、及时地披露所有可能对机构理事会、管理者和其他利益相关者决策产生实质性影响的信息。</w:t>
      </w:r>
    </w:p>
    <w:p w14:paraId="11C7D3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四</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机构信息披露要体现公开、公正、公平对待的原则。</w:t>
      </w:r>
    </w:p>
    <w:p w14:paraId="441AEF9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6" w:name="_Toc26137"/>
      <w:bookmarkStart w:id="7" w:name="_Toc22243"/>
      <w:bookmarkStart w:id="8" w:name="_Toc15008"/>
      <w:r>
        <w:rPr>
          <w:rFonts w:hint="eastAsia" w:ascii="方正仿宋_GBK" w:hAnsi="方正仿宋_GBK" w:eastAsia="方正仿宋_GBK" w:cs="方正仿宋_GBK"/>
          <w:b/>
          <w:bCs/>
          <w:color w:val="auto"/>
          <w:kern w:val="0"/>
          <w:sz w:val="24"/>
          <w:szCs w:val="24"/>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信息披露的内容</w:t>
      </w:r>
      <w:bookmarkEnd w:id="6"/>
      <w:bookmarkEnd w:id="7"/>
      <w:bookmarkEnd w:id="8"/>
    </w:p>
    <w:p w14:paraId="3D89E8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机构应当披露的信息包括定期报告和临时报告。年度报告为定期报告，其他报告为临时报告。</w:t>
      </w:r>
    </w:p>
    <w:p w14:paraId="1DC7561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临时报告包括但不限于下列事项。</w:t>
      </w:r>
    </w:p>
    <w:p w14:paraId="356A574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、理事会决议。</w:t>
      </w:r>
    </w:p>
    <w:p w14:paraId="63A9C89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、监事会决议。</w:t>
      </w:r>
    </w:p>
    <w:p w14:paraId="7C28743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、大事记录、月报、季刊等。</w:t>
      </w:r>
    </w:p>
    <w:p w14:paraId="5CFF50E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、可能依法承担的赔偿责任相关信息。</w:t>
      </w:r>
    </w:p>
    <w:p w14:paraId="772593C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、关联交易（达到应披露的标准时）需披露。</w:t>
      </w:r>
    </w:p>
    <w:p w14:paraId="5179DEA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、购买或处理物资达到应披露的标准时需披露。</w:t>
      </w:r>
    </w:p>
    <w:p w14:paraId="6E62BA9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7</w:t>
      </w:r>
      <w:r>
        <w:rPr>
          <w:rFonts w:hint="eastAsia" w:ascii="方正仿宋_GBK" w:hAnsi="方正仿宋_GBK" w:eastAsia="方正仿宋_GBK" w:cs="方正仿宋_GBK"/>
          <w:color w:val="auto"/>
          <w:kern w:val="0"/>
          <w:sz w:val="24"/>
          <w:szCs w:val="24"/>
        </w:rPr>
        <w:t>、重大行政处罚和重大诉讼，仲裁案件需披露。</w:t>
      </w:r>
    </w:p>
    <w:p w14:paraId="7E0DFCB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8</w:t>
      </w:r>
      <w:r>
        <w:rPr>
          <w:rFonts w:hint="eastAsia" w:ascii="方正仿宋_GBK" w:hAnsi="方正仿宋_GBK" w:eastAsia="方正仿宋_GBK" w:cs="方正仿宋_GBK"/>
          <w:color w:val="auto"/>
          <w:kern w:val="0"/>
          <w:sz w:val="24"/>
          <w:szCs w:val="24"/>
        </w:rPr>
        <w:t>、重要合同（借贷、委托、受托、赠与、租赁等）的订立，变更和终止等信息需要披露的情况需进行披露。</w:t>
      </w:r>
    </w:p>
    <w:p w14:paraId="22FA6BC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9</w:t>
      </w:r>
      <w:r>
        <w:rPr>
          <w:rFonts w:hint="eastAsia" w:ascii="方正仿宋_GBK" w:hAnsi="方正仿宋_GBK" w:eastAsia="方正仿宋_GBK" w:cs="方正仿宋_GBK"/>
          <w:color w:val="auto"/>
          <w:kern w:val="0"/>
          <w:sz w:val="24"/>
          <w:szCs w:val="24"/>
        </w:rPr>
        <w:t>、召开理事会大会或变更召开理事会大会日期的通知。</w:t>
      </w:r>
    </w:p>
    <w:p w14:paraId="11D2F21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10</w:t>
      </w:r>
      <w:r>
        <w:rPr>
          <w:rFonts w:hint="eastAsia" w:ascii="方正仿宋_GBK" w:hAnsi="方正仿宋_GBK" w:eastAsia="方正仿宋_GBK" w:cs="方正仿宋_GBK"/>
          <w:color w:val="auto"/>
          <w:kern w:val="0"/>
          <w:sz w:val="24"/>
          <w:szCs w:val="24"/>
        </w:rPr>
        <w:t xml:space="preserve">、机构章程、注册资本、注册地址、名称发生变更。 </w:t>
      </w:r>
    </w:p>
    <w:p w14:paraId="35ACDFE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11</w:t>
      </w:r>
      <w:r>
        <w:rPr>
          <w:rFonts w:hint="eastAsia" w:ascii="方正仿宋_GBK" w:hAnsi="方正仿宋_GBK" w:eastAsia="方正仿宋_GBK" w:cs="方正仿宋_GBK"/>
          <w:color w:val="auto"/>
          <w:kern w:val="0"/>
          <w:sz w:val="24"/>
          <w:szCs w:val="24"/>
        </w:rPr>
        <w:t>、运营方针和运营范围发生重大变化，披露社会服务项目。</w:t>
      </w:r>
    </w:p>
    <w:p w14:paraId="73E3B7E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12</w:t>
      </w:r>
      <w:r>
        <w:rPr>
          <w:rFonts w:hint="eastAsia" w:ascii="方正仿宋_GBK" w:hAnsi="方正仿宋_GBK" w:eastAsia="方正仿宋_GBK" w:cs="方正仿宋_GBK"/>
          <w:color w:val="auto"/>
          <w:kern w:val="0"/>
          <w:sz w:val="24"/>
          <w:szCs w:val="24"/>
        </w:rPr>
        <w:t>、机构理事长、三分之一以上理事、主任发生变动的情况下。</w:t>
      </w:r>
    </w:p>
    <w:p w14:paraId="13FCD94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13</w:t>
      </w:r>
      <w:r>
        <w:rPr>
          <w:rFonts w:hint="eastAsia" w:ascii="方正仿宋_GBK" w:hAnsi="方正仿宋_GBK" w:eastAsia="方正仿宋_GBK" w:cs="方正仿宋_GBK"/>
          <w:color w:val="auto"/>
          <w:kern w:val="0"/>
          <w:sz w:val="24"/>
          <w:szCs w:val="24"/>
        </w:rPr>
        <w:t>、经营环境发生变化，包括全部或主要业务停顿等重大事件。</w:t>
      </w:r>
    </w:p>
    <w:p w14:paraId="321AEAE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14</w:t>
      </w:r>
      <w:r>
        <w:rPr>
          <w:rFonts w:hint="eastAsia" w:ascii="方正仿宋_GBK" w:hAnsi="方正仿宋_GBK" w:eastAsia="方正仿宋_GBK" w:cs="方正仿宋_GBK"/>
          <w:color w:val="auto"/>
          <w:kern w:val="0"/>
          <w:sz w:val="24"/>
          <w:szCs w:val="24"/>
        </w:rPr>
        <w:t>、机构做出增资、减资、合并、分立、解散或注销的决定。</w:t>
      </w:r>
    </w:p>
    <w:p w14:paraId="618BF21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15</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eastAsia="zh-CN"/>
        </w:rPr>
        <w:t>法律法规</w:t>
      </w:r>
      <w:r>
        <w:rPr>
          <w:rFonts w:hint="eastAsia" w:ascii="方正仿宋_GBK" w:hAnsi="方正仿宋_GBK" w:eastAsia="方正仿宋_GBK" w:cs="方正仿宋_GBK"/>
          <w:color w:val="auto"/>
          <w:kern w:val="0"/>
          <w:sz w:val="24"/>
          <w:szCs w:val="24"/>
        </w:rPr>
        <w:t>、规章、政策变化可能对</w:t>
      </w:r>
      <w:r>
        <w:rPr>
          <w:rFonts w:hint="eastAsia" w:ascii="方正仿宋_GBK" w:hAnsi="方正仿宋_GBK" w:eastAsia="方正仿宋_GBK" w:cs="方正仿宋_GBK"/>
          <w:color w:val="auto"/>
          <w:kern w:val="0"/>
          <w:sz w:val="24"/>
          <w:szCs w:val="24"/>
          <w:lang w:eastAsia="zh-CN"/>
        </w:rPr>
        <w:t>机构</w:t>
      </w:r>
      <w:r>
        <w:rPr>
          <w:rFonts w:hint="eastAsia" w:ascii="方正仿宋_GBK" w:hAnsi="方正仿宋_GBK" w:eastAsia="方正仿宋_GBK" w:cs="方正仿宋_GBK"/>
          <w:color w:val="auto"/>
          <w:kern w:val="0"/>
          <w:sz w:val="24"/>
          <w:szCs w:val="24"/>
        </w:rPr>
        <w:t>产生显著影响。</w:t>
      </w:r>
    </w:p>
    <w:p w14:paraId="72E3414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16</w:t>
      </w:r>
      <w:r>
        <w:rPr>
          <w:rFonts w:hint="eastAsia" w:ascii="方正仿宋_GBK" w:hAnsi="方正仿宋_GBK" w:eastAsia="方正仿宋_GBK" w:cs="方正仿宋_GBK"/>
          <w:color w:val="auto"/>
          <w:kern w:val="0"/>
          <w:sz w:val="24"/>
          <w:szCs w:val="24"/>
        </w:rPr>
        <w:t>、更换为机构审计会计事务所信息，及审计结果的相关披露。</w:t>
      </w:r>
    </w:p>
    <w:p w14:paraId="75A3F4F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17</w:t>
      </w:r>
      <w:r>
        <w:rPr>
          <w:rFonts w:hint="eastAsia" w:ascii="方正仿宋_GBK" w:hAnsi="方正仿宋_GBK" w:eastAsia="方正仿宋_GBK" w:cs="方正仿宋_GBK"/>
          <w:color w:val="auto"/>
          <w:kern w:val="0"/>
          <w:sz w:val="24"/>
          <w:szCs w:val="24"/>
        </w:rPr>
        <w:t>、机构理事会大会，理事会的决议被法院依法撤销的情况。</w:t>
      </w:r>
    </w:p>
    <w:p w14:paraId="0BABF4C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18</w:t>
      </w:r>
      <w:r>
        <w:rPr>
          <w:rFonts w:hint="eastAsia" w:ascii="方正仿宋_GBK" w:hAnsi="方正仿宋_GBK" w:eastAsia="方正仿宋_GBK" w:cs="方正仿宋_GBK"/>
          <w:color w:val="auto"/>
          <w:kern w:val="0"/>
          <w:sz w:val="24"/>
          <w:szCs w:val="24"/>
        </w:rPr>
        <w:t>、主要资产被查封、扣押、冻结或者被抵押、质押。</w:t>
      </w:r>
    </w:p>
    <w:p w14:paraId="18E4C4D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19</w:t>
      </w:r>
      <w:r>
        <w:rPr>
          <w:rFonts w:hint="eastAsia" w:ascii="方正仿宋_GBK" w:hAnsi="方正仿宋_GBK" w:eastAsia="方正仿宋_GBK" w:cs="方正仿宋_GBK"/>
          <w:color w:val="auto"/>
          <w:kern w:val="0"/>
          <w:sz w:val="24"/>
          <w:szCs w:val="24"/>
        </w:rPr>
        <w:t xml:space="preserve">、机构进入破产、清算状态需要向社会进行公布披露。 </w:t>
      </w:r>
    </w:p>
    <w:p w14:paraId="6AA0141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1"/>
        <w:rPr>
          <w:rFonts w:hint="eastAsia" w:ascii="方正仿宋_GBK" w:hAnsi="方正仿宋_GBK" w:eastAsia="方正仿宋_GBK" w:cs="方正仿宋_GBK"/>
          <w:color w:val="auto"/>
          <w:kern w:val="0"/>
          <w:sz w:val="24"/>
          <w:szCs w:val="24"/>
        </w:rPr>
      </w:pPr>
      <w:bookmarkStart w:id="9" w:name="_Toc23576"/>
      <w:bookmarkStart w:id="10" w:name="_Toc5311"/>
      <w:bookmarkStart w:id="11" w:name="_Toc10602"/>
      <w:bookmarkStart w:id="12" w:name="_Toc21195"/>
      <w:bookmarkStart w:id="13" w:name="_Toc4562"/>
      <w:r>
        <w:rPr>
          <w:rFonts w:hint="eastAsia" w:ascii="方正仿宋_GBK" w:hAnsi="方正仿宋_GBK" w:eastAsia="方正仿宋_GBK" w:cs="方正仿宋_GBK"/>
          <w:color w:val="auto"/>
          <w:kern w:val="0"/>
          <w:sz w:val="24"/>
          <w:szCs w:val="24"/>
        </w:rPr>
        <w:t>（披露信息需要根据机构运营管理决策和实际情况需要才对外发布）</w:t>
      </w:r>
      <w:bookmarkEnd w:id="9"/>
      <w:bookmarkEnd w:id="10"/>
      <w:bookmarkEnd w:id="11"/>
      <w:bookmarkEnd w:id="12"/>
      <w:bookmarkEnd w:id="13"/>
    </w:p>
    <w:p w14:paraId="04094F72">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14" w:name="_Toc19303"/>
      <w:bookmarkStart w:id="15" w:name="_Toc18999"/>
      <w:bookmarkStart w:id="16" w:name="_Toc12392"/>
      <w:r>
        <w:rPr>
          <w:rFonts w:hint="eastAsia" w:ascii="方正仿宋_GBK" w:hAnsi="方正仿宋_GBK" w:eastAsia="方正仿宋_GBK" w:cs="方正仿宋_GBK"/>
          <w:b/>
          <w:bCs/>
          <w:color w:val="auto"/>
          <w:kern w:val="0"/>
          <w:sz w:val="24"/>
          <w:szCs w:val="24"/>
        </w:rPr>
        <w:t>四</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信息披露的程序</w:t>
      </w:r>
      <w:bookmarkEnd w:id="14"/>
      <w:bookmarkEnd w:id="15"/>
      <w:bookmarkEnd w:id="16"/>
    </w:p>
    <w:p w14:paraId="1CF318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信息披露前应严格履行下列审查程序。</w:t>
      </w:r>
    </w:p>
    <w:p w14:paraId="101706F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、提供信息的部门负责人认真核对相关信息资料。</w:t>
      </w: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eastAsia="zh-CN"/>
        </w:rPr>
        <w:t>公共事务部</w:t>
      </w:r>
      <w:r>
        <w:rPr>
          <w:rFonts w:hint="eastAsia" w:ascii="方正仿宋_GBK" w:hAnsi="方正仿宋_GBK" w:eastAsia="方正仿宋_GBK" w:cs="方正仿宋_GBK"/>
          <w:color w:val="auto"/>
          <w:kern w:val="0"/>
          <w:sz w:val="24"/>
          <w:szCs w:val="24"/>
        </w:rPr>
        <w:t>按信息披露的要求编制信息披露文稿，</w:t>
      </w:r>
      <w:r>
        <w:rPr>
          <w:rFonts w:hint="eastAsia" w:ascii="方正仿宋_GBK" w:hAnsi="方正仿宋_GBK" w:eastAsia="方正仿宋_GBK" w:cs="方正仿宋_GBK"/>
          <w:color w:val="auto"/>
          <w:kern w:val="0"/>
          <w:sz w:val="24"/>
          <w:szCs w:val="24"/>
          <w:lang w:eastAsia="zh-CN"/>
        </w:rPr>
        <w:t>公共事务部</w:t>
      </w:r>
      <w:r>
        <w:rPr>
          <w:rFonts w:hint="eastAsia" w:ascii="方正仿宋_GBK" w:hAnsi="方正仿宋_GBK" w:eastAsia="方正仿宋_GBK" w:cs="方正仿宋_GBK"/>
          <w:color w:val="auto"/>
          <w:kern w:val="0"/>
          <w:sz w:val="24"/>
          <w:szCs w:val="24"/>
        </w:rPr>
        <w:t>不能编制时，由理事会理事代表编制。</w:t>
      </w: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eastAsia="zh-CN"/>
        </w:rPr>
        <w:t>公共事务部</w:t>
      </w:r>
      <w:r>
        <w:rPr>
          <w:rFonts w:hint="eastAsia" w:ascii="方正仿宋_GBK" w:hAnsi="方正仿宋_GBK" w:eastAsia="方正仿宋_GBK" w:cs="方正仿宋_GBK"/>
          <w:color w:val="auto"/>
          <w:kern w:val="0"/>
          <w:sz w:val="24"/>
          <w:szCs w:val="24"/>
        </w:rPr>
        <w:t>进行合规性审查并按程序审批签发。</w:t>
      </w:r>
    </w:p>
    <w:p w14:paraId="65D239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机构下列人员有权以机构的名义披露信息。</w:t>
      </w:r>
    </w:p>
    <w:p w14:paraId="31F3D2E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、理事长。</w:t>
      </w:r>
    </w:p>
    <w:p w14:paraId="36FFB94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机构</w:t>
      </w:r>
      <w:r>
        <w:rPr>
          <w:rFonts w:hint="eastAsia" w:ascii="方正仿宋_GBK" w:hAnsi="方正仿宋_GBK" w:eastAsia="方正仿宋_GBK" w:cs="方正仿宋_GBK"/>
          <w:color w:val="auto"/>
          <w:kern w:val="0"/>
          <w:sz w:val="24"/>
          <w:szCs w:val="24"/>
        </w:rPr>
        <w:t>主任（经理事长或执行理事授权后）。</w:t>
      </w:r>
    </w:p>
    <w:p w14:paraId="4091A42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、经理事长或理事会授权的理事。</w:t>
      </w:r>
    </w:p>
    <w:p w14:paraId="5630B3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机构相关研究及决定涉及信息披露事项时，应通知理事长或理事会授权的理事列席会议，并向其提供信息披露所需要的资料。</w:t>
      </w:r>
    </w:p>
    <w:p w14:paraId="4594DE6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四</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机构各部门对于是否涉及信息披露事项有疑问时，应及时向理事长</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执行理事</w:t>
      </w:r>
      <w:r>
        <w:rPr>
          <w:rFonts w:hint="eastAsia" w:ascii="方正仿宋_GBK" w:hAnsi="方正仿宋_GBK" w:eastAsia="方正仿宋_GBK" w:cs="方正仿宋_GBK"/>
          <w:color w:val="auto"/>
          <w:kern w:val="0"/>
          <w:sz w:val="24"/>
          <w:szCs w:val="24"/>
        </w:rPr>
        <w:t>或通过主任向相关部门咨询。</w:t>
      </w:r>
    </w:p>
    <w:p w14:paraId="6DED42B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五</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机构不得以新闻发布或答记者问等形式代替信息披露。</w:t>
      </w:r>
    </w:p>
    <w:p w14:paraId="6561F4B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六</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机构发现已披露的信息（包括机构发布的公告和媒体转载有关机构的信息）有错误，遗漏或误导时，应及时发布更正公告，补充公告或澄清公告。</w:t>
      </w:r>
    </w:p>
    <w:p w14:paraId="3951AFA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17" w:name="_Toc30592"/>
      <w:bookmarkStart w:id="18" w:name="_Toc14921"/>
      <w:bookmarkStart w:id="19" w:name="_Toc23111"/>
      <w:r>
        <w:rPr>
          <w:rFonts w:hint="eastAsia" w:ascii="方正仿宋_GBK" w:hAnsi="方正仿宋_GBK" w:eastAsia="方正仿宋_GBK" w:cs="方正仿宋_GBK"/>
          <w:b/>
          <w:bCs/>
          <w:color w:val="auto"/>
          <w:kern w:val="0"/>
          <w:sz w:val="24"/>
          <w:szCs w:val="24"/>
        </w:rPr>
        <w:t>五</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信息披露的媒体</w:t>
      </w:r>
      <w:bookmarkEnd w:id="17"/>
      <w:bookmarkEnd w:id="18"/>
      <w:bookmarkEnd w:id="19"/>
    </w:p>
    <w:p w14:paraId="3FB277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信息披露指定刊载媒体为华龙网、微信公众号、抖音、今日头条等指定的报刊和相关自媒体。</w:t>
      </w:r>
    </w:p>
    <w:p w14:paraId="2543305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应披露信息可以载于其他公共媒体，但刊载时间不得先于指定报纸和网站。</w:t>
      </w:r>
    </w:p>
    <w:p w14:paraId="735AFBF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20" w:name="_Toc24910"/>
      <w:bookmarkStart w:id="21" w:name="_Toc25797"/>
      <w:bookmarkStart w:id="22" w:name="_Toc19064"/>
      <w:r>
        <w:rPr>
          <w:rFonts w:hint="eastAsia" w:ascii="方正仿宋_GBK" w:hAnsi="方正仿宋_GBK" w:eastAsia="方正仿宋_GBK" w:cs="方正仿宋_GBK"/>
          <w:b/>
          <w:bCs/>
          <w:color w:val="auto"/>
          <w:kern w:val="0"/>
          <w:sz w:val="24"/>
          <w:szCs w:val="24"/>
        </w:rPr>
        <w:t>六</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机构信息披露的责任划分</w:t>
      </w:r>
      <w:bookmarkEnd w:id="20"/>
      <w:bookmarkEnd w:id="21"/>
      <w:bookmarkEnd w:id="22"/>
    </w:p>
    <w:p w14:paraId="6A518F5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公共事务部、机构</w:t>
      </w:r>
      <w:r>
        <w:rPr>
          <w:rFonts w:hint="eastAsia" w:ascii="方正仿宋_GBK" w:hAnsi="方正仿宋_GBK" w:eastAsia="方正仿宋_GBK" w:cs="方正仿宋_GBK"/>
          <w:b/>
          <w:bCs/>
          <w:color w:val="auto"/>
          <w:kern w:val="0"/>
          <w:sz w:val="24"/>
          <w:szCs w:val="24"/>
        </w:rPr>
        <w:t>主任或执行理事的责任</w:t>
      </w:r>
    </w:p>
    <w:p w14:paraId="33BD7F8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公共事务部主任、机构</w:t>
      </w:r>
      <w:r>
        <w:rPr>
          <w:rFonts w:hint="eastAsia" w:ascii="方正仿宋_GBK" w:hAnsi="方正仿宋_GBK" w:eastAsia="方正仿宋_GBK" w:cs="方正仿宋_GBK"/>
          <w:color w:val="auto"/>
          <w:kern w:val="0"/>
          <w:sz w:val="24"/>
          <w:szCs w:val="24"/>
        </w:rPr>
        <w:t>主任</w:t>
      </w:r>
      <w:r>
        <w:rPr>
          <w:rFonts w:hint="eastAsia" w:ascii="方正仿宋_GBK" w:hAnsi="方正仿宋_GBK" w:eastAsia="方正仿宋_GBK" w:cs="方正仿宋_GBK"/>
          <w:color w:val="auto"/>
          <w:kern w:val="0"/>
          <w:sz w:val="24"/>
          <w:szCs w:val="24"/>
          <w:lang w:val="en-US" w:eastAsia="zh-CN"/>
        </w:rPr>
        <w:t>等</w:t>
      </w:r>
      <w:r>
        <w:rPr>
          <w:rFonts w:hint="eastAsia" w:ascii="方正仿宋_GBK" w:hAnsi="方正仿宋_GBK" w:eastAsia="方正仿宋_GBK" w:cs="方正仿宋_GBK"/>
          <w:color w:val="auto"/>
          <w:kern w:val="0"/>
          <w:sz w:val="24"/>
          <w:szCs w:val="24"/>
        </w:rPr>
        <w:t>为机构信息披露的指定联络人，负责准备和递交信息披露所要求的文件，组织完成监管机构布置的任务。</w:t>
      </w:r>
    </w:p>
    <w:p w14:paraId="04640E9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、负责信息的保密工作，制定保密措施。内幕信息泄露时，及时采取补救措施加以解释和澄清，并报告相关部门。</w:t>
      </w:r>
    </w:p>
    <w:p w14:paraId="357E6C7F">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公共事务部</w:t>
      </w:r>
      <w:r>
        <w:rPr>
          <w:rFonts w:hint="eastAsia" w:ascii="方正仿宋_GBK" w:hAnsi="方正仿宋_GBK" w:eastAsia="方正仿宋_GBK" w:cs="方正仿宋_GBK"/>
          <w:color w:val="auto"/>
          <w:kern w:val="0"/>
          <w:sz w:val="24"/>
          <w:szCs w:val="24"/>
        </w:rPr>
        <w:t>主任或</w:t>
      </w:r>
      <w:r>
        <w:rPr>
          <w:rFonts w:hint="eastAsia" w:ascii="方正仿宋_GBK" w:hAnsi="方正仿宋_GBK" w:eastAsia="方正仿宋_GBK" w:cs="方正仿宋_GBK"/>
          <w:color w:val="auto"/>
          <w:kern w:val="0"/>
          <w:sz w:val="24"/>
          <w:szCs w:val="24"/>
          <w:lang w:val="en-US" w:eastAsia="zh-CN"/>
        </w:rPr>
        <w:t>机构主任或</w:t>
      </w:r>
      <w:r>
        <w:rPr>
          <w:rFonts w:hint="eastAsia" w:ascii="方正仿宋_GBK" w:hAnsi="方正仿宋_GBK" w:eastAsia="方正仿宋_GBK" w:cs="方正仿宋_GBK"/>
          <w:color w:val="auto"/>
          <w:kern w:val="0"/>
          <w:sz w:val="24"/>
          <w:szCs w:val="24"/>
        </w:rPr>
        <w:t>执行理事经理事会授权协调和组织信息披露事项，包括建立信息披露的制度、负责与新闻媒体的联系、接待来访、回答咨询、联系理事会、向资助方提供机构公开披露过的资料，保证机构信息披露的及时性、合法性、真实性和完整性。</w:t>
      </w:r>
    </w:p>
    <w:p w14:paraId="6584470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理事会及管理层应积极支持</w:t>
      </w:r>
      <w:r>
        <w:rPr>
          <w:rFonts w:hint="eastAsia" w:ascii="方正仿宋_GBK" w:hAnsi="方正仿宋_GBK" w:eastAsia="方正仿宋_GBK" w:cs="方正仿宋_GBK"/>
          <w:color w:val="auto"/>
          <w:kern w:val="0"/>
          <w:sz w:val="24"/>
          <w:szCs w:val="24"/>
          <w:lang w:val="en-US" w:eastAsia="zh-CN"/>
        </w:rPr>
        <w:t>公共事务部主任或</w:t>
      </w:r>
      <w:r>
        <w:rPr>
          <w:rFonts w:hint="eastAsia" w:ascii="方正仿宋_GBK" w:hAnsi="方正仿宋_GBK" w:eastAsia="方正仿宋_GBK" w:cs="方正仿宋_GBK"/>
          <w:color w:val="auto"/>
          <w:kern w:val="0"/>
          <w:sz w:val="24"/>
          <w:szCs w:val="24"/>
        </w:rPr>
        <w:t>机构主任或执行理事做好信息披露工作，其他机构及个人不得干预机构主任或执行理事按有关</w:t>
      </w:r>
      <w:r>
        <w:rPr>
          <w:rFonts w:hint="eastAsia" w:ascii="方正仿宋_GBK" w:hAnsi="方正仿宋_GBK" w:eastAsia="方正仿宋_GBK" w:cs="方正仿宋_GBK"/>
          <w:color w:val="auto"/>
          <w:kern w:val="0"/>
          <w:sz w:val="24"/>
          <w:szCs w:val="24"/>
          <w:lang w:eastAsia="zh-CN"/>
        </w:rPr>
        <w:t>法律法规</w:t>
      </w:r>
      <w:r>
        <w:rPr>
          <w:rFonts w:hint="eastAsia" w:ascii="方正仿宋_GBK" w:hAnsi="方正仿宋_GBK" w:eastAsia="方正仿宋_GBK" w:cs="方正仿宋_GBK"/>
          <w:color w:val="auto"/>
          <w:kern w:val="0"/>
          <w:sz w:val="24"/>
          <w:szCs w:val="24"/>
        </w:rPr>
        <w:t>及规则的要求披露信息。</w:t>
      </w:r>
    </w:p>
    <w:p w14:paraId="79829E7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、其他相关的理事同样履行机构主任和相关部门所赋予的职责，并承担相应责任；机构主任负责定期报告资料收集和定期报告编制，提交理事会审核；协助执行理事和理事会做好信息披露事务。</w:t>
      </w:r>
    </w:p>
    <w:p w14:paraId="0349BA0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、除机构主任或经理事会授权的理事外，任何人不得随意回答有关信息披露的咨询，否则将承担由此造成的法律责任。</w:t>
      </w:r>
    </w:p>
    <w:p w14:paraId="5EEE18B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部门主管（其他管理层）的责任</w:t>
      </w:r>
    </w:p>
    <w:p w14:paraId="51C3E6D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部门负责人应当及时以书面形式定期或不定期（有关事项发生的当日内）向机构主任或执行理事报告部门有关机构经营、执行情况、资金运用情况和盈亏情况，机构主任或指定负责的行政主管，财务总监等人员必须保证这些报告的真实，及时和完整，并在该书面报告上签名承担相应责任。</w:t>
      </w:r>
    </w:p>
    <w:p w14:paraId="777F0C7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、部门主管有责任和义务答复机构主任、执行理事或理事会关于涉及部门或机构定期报告，临时报告及机构其他情况的询问，以及理事会做出的质询，提供有关资料，并承担相应责任。</w:t>
      </w:r>
    </w:p>
    <w:p w14:paraId="3FEE8CA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部门主管应当以书面形式定期或不定期（有关事项发生的当日内）向机构主任或执行理事报告部门经营、管理、重大合同签订与执行情况、资金运用情况和盈亏情况，且必须保证该报告的真实、及时和完整性，并在该书面报告上签名承担相应责任。对所提供的信息在未公开披露前负有保密义务。</w:t>
      </w:r>
    </w:p>
    <w:p w14:paraId="6E45591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、部门主管提交机构主任、执行理事或理事会的报告和材料应履行相应的交接手续，并由双方就交接的报告和材料情况和交接日期、时间等内容签名认可。</w:t>
      </w:r>
    </w:p>
    <w:p w14:paraId="5A15374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理事的责任</w:t>
      </w:r>
    </w:p>
    <w:p w14:paraId="6CBA4CD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、机构理事会全体成员必须保证信息披露内容真实、准确、完整，没有虚假、误导性陈述或重大遗漏，并就信息披露内容的真实性、准确性和完整性承担个别及连带责任。</w:t>
      </w:r>
    </w:p>
    <w:p w14:paraId="64D7512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、未经理事会决议或理事长授权，理事个人（执行理事除外）不得代表机构或理事会向媒体发布，披露机构未经公开披露的信息。</w:t>
      </w:r>
    </w:p>
    <w:p w14:paraId="2183160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、理事有责任将涉及机构经营、重大合同、高层人事变动以及涉及机构定期报告、临时报告信息等情况以书面的形式及时、真实和完整</w:t>
      </w:r>
      <w:r>
        <w:rPr>
          <w:rFonts w:hint="eastAsia" w:ascii="方正仿宋_GBK" w:hAnsi="方正仿宋_GBK" w:eastAsia="方正仿宋_GBK" w:cs="方正仿宋_GBK"/>
          <w:color w:val="auto"/>
          <w:kern w:val="0"/>
          <w:sz w:val="24"/>
          <w:szCs w:val="24"/>
          <w:lang w:eastAsia="zh-CN"/>
        </w:rPr>
        <w:t>地</w:t>
      </w:r>
      <w:r>
        <w:rPr>
          <w:rFonts w:hint="eastAsia" w:ascii="方正仿宋_GBK" w:hAnsi="方正仿宋_GBK" w:eastAsia="方正仿宋_GBK" w:cs="方正仿宋_GBK"/>
          <w:color w:val="auto"/>
          <w:kern w:val="0"/>
          <w:sz w:val="24"/>
          <w:szCs w:val="24"/>
        </w:rPr>
        <w:t>向机构理事会报告。如果有两人以上理事就同一问题提出报告的，必须确定一人为主要报告人，但所有理事共同承担机构应披露信息报告的责任。</w:t>
      </w:r>
    </w:p>
    <w:p w14:paraId="58E342C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四</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监事的责任。</w:t>
      </w:r>
    </w:p>
    <w:p w14:paraId="5552A35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、监事</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会</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需要通过媒体对外披露信息时，须将拟披露的监事会决议及说明披露事项的相关附件交由机构主任办理具体的披露事务。</w:t>
      </w:r>
    </w:p>
    <w:p w14:paraId="2757769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、监事</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会</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全体成员必须保证所提供披露的文件材料的内容真实、准确、完整，没有虚假、误导性陈述或重大遗漏，并对信息披露内容的真实性，准确性和完整性承担个别及连带责任。</w:t>
      </w:r>
    </w:p>
    <w:p w14:paraId="7ABE39C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、监事</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会</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以及监事个人不得代表机构向媒体发布和披露（非监事会职权范围内）机构未经公开披露的信息。</w:t>
      </w:r>
    </w:p>
    <w:p w14:paraId="4984663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、监事</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会</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对涉及检查机构的财务，对理事、机构主任和其他管理人员执行机构职务时违反法律法规或章程的行为进行对外披露时，应提前15天以书面文件形式通知理事会。</w:t>
      </w:r>
    </w:p>
    <w:p w14:paraId="5F54FD3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、当监事</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会</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向国家有关主管机关报告理事、机构主任和其他管理人员损害机构利益的行为时，应及时通知理事会，并提供相关资料。</w:t>
      </w:r>
    </w:p>
    <w:p w14:paraId="645932D7">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23" w:name="_Toc1302"/>
      <w:bookmarkStart w:id="24" w:name="_Toc20130"/>
      <w:bookmarkStart w:id="25" w:name="_Toc25062"/>
      <w:r>
        <w:rPr>
          <w:rFonts w:hint="eastAsia" w:ascii="方正仿宋_GBK" w:hAnsi="方正仿宋_GBK" w:eastAsia="方正仿宋_GBK" w:cs="方正仿宋_GBK"/>
          <w:b/>
          <w:bCs/>
          <w:color w:val="auto"/>
          <w:kern w:val="0"/>
          <w:sz w:val="24"/>
          <w:szCs w:val="24"/>
        </w:rPr>
        <w:t>七</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保密措施</w:t>
      </w:r>
      <w:bookmarkEnd w:id="23"/>
      <w:bookmarkEnd w:id="24"/>
      <w:bookmarkEnd w:id="25"/>
    </w:p>
    <w:p w14:paraId="6F7C85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机构理事、执行理事、机构监事、机构主任、部门主管及其他因工作关系接触到应披露信息的工作人员，负有保密义务。</w:t>
      </w:r>
    </w:p>
    <w:p w14:paraId="6251B6C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机构理事会应采取必要的措施，在信息公开披露之前，将信息知情者控制在最小范围内。</w:t>
      </w:r>
    </w:p>
    <w:p w14:paraId="5BA4358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当理事会得知有关尚未披露的信息难以保密</w:t>
      </w:r>
      <w:r>
        <w:rPr>
          <w:rFonts w:hint="eastAsia" w:ascii="方正仿宋_GBK" w:hAnsi="方正仿宋_GBK" w:eastAsia="方正仿宋_GBK" w:cs="方正仿宋_GBK"/>
          <w:color w:val="auto"/>
          <w:kern w:val="0"/>
          <w:sz w:val="24"/>
          <w:szCs w:val="24"/>
          <w:lang w:eastAsia="zh-CN"/>
        </w:rPr>
        <w:t>或</w:t>
      </w:r>
      <w:r>
        <w:rPr>
          <w:rFonts w:hint="eastAsia" w:ascii="方正仿宋_GBK" w:hAnsi="方正仿宋_GBK" w:eastAsia="方正仿宋_GBK" w:cs="方正仿宋_GBK"/>
          <w:color w:val="auto"/>
          <w:kern w:val="0"/>
          <w:sz w:val="24"/>
          <w:szCs w:val="24"/>
        </w:rPr>
        <w:t>已经泄露</w:t>
      </w:r>
      <w:r>
        <w:rPr>
          <w:rFonts w:hint="eastAsia" w:ascii="方正仿宋_GBK" w:hAnsi="方正仿宋_GBK" w:eastAsia="方正仿宋_GBK" w:cs="方正仿宋_GBK"/>
          <w:color w:val="auto"/>
          <w:kern w:val="0"/>
          <w:sz w:val="24"/>
          <w:szCs w:val="24"/>
          <w:lang w:eastAsia="zh-CN"/>
        </w:rPr>
        <w:t>或</w:t>
      </w:r>
      <w:r>
        <w:rPr>
          <w:rFonts w:hint="eastAsia" w:ascii="方正仿宋_GBK" w:hAnsi="方正仿宋_GBK" w:eastAsia="方正仿宋_GBK" w:cs="方正仿宋_GBK"/>
          <w:color w:val="auto"/>
          <w:kern w:val="0"/>
          <w:sz w:val="24"/>
          <w:szCs w:val="24"/>
        </w:rPr>
        <w:t>已经明显发生异常波动时，机构应当立即将该信息予以披露。</w:t>
      </w:r>
    </w:p>
    <w:p w14:paraId="197D614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26" w:name="_Toc28339"/>
      <w:bookmarkStart w:id="27" w:name="_Toc23258"/>
      <w:bookmarkStart w:id="28" w:name="_Toc606"/>
      <w:r>
        <w:rPr>
          <w:rFonts w:hint="eastAsia" w:ascii="方正仿宋_GBK" w:hAnsi="方正仿宋_GBK" w:eastAsia="方正仿宋_GBK" w:cs="方正仿宋_GBK"/>
          <w:b/>
          <w:bCs/>
          <w:color w:val="auto"/>
          <w:kern w:val="0"/>
          <w:sz w:val="24"/>
          <w:szCs w:val="24"/>
        </w:rPr>
        <w:t>八</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相关</w:t>
      </w:r>
      <w:r>
        <w:rPr>
          <w:rFonts w:hint="eastAsia" w:ascii="方正仿宋_GBK" w:hAnsi="方正仿宋_GBK" w:eastAsia="方正仿宋_GBK" w:cs="方正仿宋_GBK"/>
          <w:b/>
          <w:bCs/>
          <w:color w:val="auto"/>
          <w:kern w:val="0"/>
          <w:sz w:val="24"/>
          <w:szCs w:val="24"/>
        </w:rPr>
        <w:t>附则</w:t>
      </w:r>
      <w:bookmarkEnd w:id="26"/>
      <w:bookmarkEnd w:id="27"/>
      <w:bookmarkEnd w:id="28"/>
    </w:p>
    <w:p w14:paraId="4FB4D2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由于有关人员的失职导致信息披露违规，给机构造成严重影响或损失时，应对该责任人给予</w:t>
      </w:r>
      <w:r>
        <w:rPr>
          <w:rFonts w:hint="eastAsia" w:ascii="方正仿宋_GBK" w:hAnsi="方正仿宋_GBK" w:eastAsia="方正仿宋_GBK" w:cs="方正仿宋_GBK"/>
          <w:color w:val="auto"/>
          <w:kern w:val="0"/>
          <w:sz w:val="24"/>
          <w:szCs w:val="24"/>
          <w:lang w:val="en-US" w:eastAsia="zh-CN"/>
        </w:rPr>
        <w:t>警告、记过、记大过，甚至</w:t>
      </w:r>
      <w:r>
        <w:rPr>
          <w:rFonts w:hint="eastAsia" w:ascii="方正仿宋_GBK" w:hAnsi="方正仿宋_GBK" w:eastAsia="方正仿宋_GBK" w:cs="方正仿宋_GBK"/>
          <w:color w:val="auto"/>
          <w:kern w:val="0"/>
          <w:sz w:val="24"/>
          <w:szCs w:val="24"/>
        </w:rPr>
        <w:t>解除其职务的处分，并可向其提出适当的赔偿要求。</w:t>
      </w:r>
    </w:p>
    <w:p w14:paraId="4F406E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与本制度有关的</w:t>
      </w:r>
      <w:r>
        <w:rPr>
          <w:rFonts w:hint="eastAsia" w:ascii="方正仿宋_GBK" w:hAnsi="方正仿宋_GBK" w:eastAsia="方正仿宋_GBK" w:cs="方正仿宋_GBK"/>
          <w:color w:val="auto"/>
          <w:kern w:val="0"/>
          <w:sz w:val="24"/>
          <w:szCs w:val="24"/>
          <w:lang w:eastAsia="zh-CN"/>
        </w:rPr>
        <w:t>法律法规</w:t>
      </w:r>
      <w:r>
        <w:rPr>
          <w:rFonts w:hint="eastAsia" w:ascii="方正仿宋_GBK" w:hAnsi="方正仿宋_GBK" w:eastAsia="方正仿宋_GBK" w:cs="方正仿宋_GBK"/>
          <w:color w:val="auto"/>
          <w:kern w:val="0"/>
          <w:sz w:val="24"/>
          <w:szCs w:val="24"/>
        </w:rPr>
        <w:t>、规范性文件发生变化时，机构主任负责按有关</w:t>
      </w:r>
      <w:r>
        <w:rPr>
          <w:rFonts w:hint="eastAsia" w:ascii="方正仿宋_GBK" w:hAnsi="方正仿宋_GBK" w:eastAsia="方正仿宋_GBK" w:cs="方正仿宋_GBK"/>
          <w:color w:val="auto"/>
          <w:kern w:val="0"/>
          <w:sz w:val="24"/>
          <w:szCs w:val="24"/>
          <w:lang w:eastAsia="zh-CN"/>
        </w:rPr>
        <w:t>法律法规</w:t>
      </w:r>
      <w:r>
        <w:rPr>
          <w:rFonts w:hint="eastAsia" w:ascii="方正仿宋_GBK" w:hAnsi="方正仿宋_GBK" w:eastAsia="方正仿宋_GBK" w:cs="方正仿宋_GBK"/>
          <w:color w:val="auto"/>
          <w:kern w:val="0"/>
          <w:sz w:val="24"/>
          <w:szCs w:val="24"/>
        </w:rPr>
        <w:t>、规范性文件及时修改上报理事会讨论形成决议并执行。</w:t>
      </w:r>
    </w:p>
    <w:p w14:paraId="5A17BE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bookmarkStart w:id="29" w:name="_GoBack"/>
      <w:bookmarkEnd w:id="29"/>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color w:val="auto"/>
          <w:kern w:val="0"/>
          <w:sz w:val="24"/>
          <w:szCs w:val="24"/>
        </w:rPr>
        <w:t>本制度自</w:t>
      </w:r>
      <w:r>
        <w:rPr>
          <w:rFonts w:hint="eastAsia" w:ascii="方正仿宋_GBK" w:hAnsi="方正仿宋_GBK" w:eastAsia="方正仿宋_GBK" w:cs="方正仿宋_GBK"/>
          <w:color w:val="auto"/>
          <w:kern w:val="0"/>
          <w:sz w:val="24"/>
          <w:szCs w:val="24"/>
          <w:lang w:eastAsia="zh-CN"/>
        </w:rPr>
        <w:t>2023年10月13日</w:t>
      </w:r>
      <w:r>
        <w:rPr>
          <w:rFonts w:hint="eastAsia" w:ascii="方正仿宋_GBK" w:hAnsi="方正仿宋_GBK" w:eastAsia="方正仿宋_GBK" w:cs="方正仿宋_GBK"/>
          <w:color w:val="auto"/>
          <w:kern w:val="0"/>
          <w:sz w:val="24"/>
          <w:szCs w:val="24"/>
        </w:rPr>
        <w:t>起实施</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相关内容</w:t>
      </w:r>
      <w:r>
        <w:rPr>
          <w:rFonts w:hint="eastAsia" w:ascii="方正仿宋_GBK" w:hAnsi="方正仿宋_GBK" w:eastAsia="方正仿宋_GBK" w:cs="方正仿宋_GBK"/>
          <w:color w:val="auto"/>
          <w:kern w:val="0"/>
          <w:sz w:val="24"/>
          <w:szCs w:val="24"/>
        </w:rPr>
        <w:t>由理事会负责解释。</w:t>
      </w:r>
    </w:p>
    <w:p w14:paraId="2E7567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B6E3B"/>
    <w:rsid w:val="69CB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2026-01-08T05:25:00Z</dcterms:created>
  <dc:creator>花丸轮子</dc:creator>
  <cp:lastModifiedBy>花丸轮子</cp:lastModifiedBy>
  <dcterms:modified xsi:type="dcterms:W3CDTF">2026-01-08T05:25:45Z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993AFA049AA846428DDDE7D14FF469DF_11</vt:lpwstr>
  </property>
  <property fmtid="{D5CDD505-2E9C-101B-9397-08002B2CF9AE}" pid="4" name="KSOTemplateDocerSaveRecord">
    <vt:lpwstr>eyJoZGlkIjoiMzZiMjMzYTAwY2MxOWRiNDM5MGZjOWMwMDFiZjJkMzQiLCJ1c2VySWQiOiIxMjc4MDIwMjAzIn0=</vt:lpwstr>
  </property>
</Properties>
</file>